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69" w:rsidRPr="007E3C69" w:rsidRDefault="007E3C69" w:rsidP="007E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C69">
        <w:rPr>
          <w:rFonts w:ascii="Times New Roman" w:hAnsi="Times New Roman" w:cs="Times New Roman"/>
          <w:b/>
          <w:bCs/>
          <w:sz w:val="28"/>
          <w:szCs w:val="28"/>
        </w:rPr>
        <w:t>Обобщенная информация</w:t>
      </w:r>
    </w:p>
    <w:p w:rsidR="007E3C69" w:rsidRPr="007E3C69" w:rsidRDefault="007E3C69" w:rsidP="007E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69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(ненадлежащем исполнении) лицами, замещающими муниципальные должности в </w:t>
      </w:r>
      <w:r w:rsidRPr="007E3C69">
        <w:rPr>
          <w:rFonts w:ascii="Times New Roman" w:hAnsi="Times New Roman" w:cs="Times New Roman"/>
          <w:b/>
          <w:sz w:val="28"/>
          <w:szCs w:val="28"/>
        </w:rPr>
        <w:t xml:space="preserve">Совете народных депутатов </w:t>
      </w:r>
      <w:r w:rsidR="0061052B">
        <w:rPr>
          <w:rFonts w:ascii="Times New Roman" w:hAnsi="Times New Roman" w:cs="Times New Roman"/>
          <w:b/>
          <w:sz w:val="28"/>
          <w:szCs w:val="28"/>
        </w:rPr>
        <w:t>Анжеро-Судженского городского округа</w:t>
      </w:r>
      <w:r w:rsidRPr="007E3C69">
        <w:rPr>
          <w:rFonts w:ascii="Times New Roman" w:hAnsi="Times New Roman" w:cs="Times New Roman"/>
          <w:b/>
          <w:sz w:val="28"/>
          <w:szCs w:val="28"/>
        </w:rPr>
        <w:t>, обязанности предоставить сведения о доходах, расходах, об имуществе и обязательствах имущественного характера</w:t>
      </w:r>
    </w:p>
    <w:p w:rsidR="00FA5468" w:rsidRPr="007E3C69" w:rsidRDefault="00FA5468" w:rsidP="007E3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69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E3C69">
        <w:rPr>
          <w:rFonts w:ascii="Times New Roman" w:hAnsi="Times New Roman" w:cs="Times New Roman"/>
          <w:b/>
          <w:sz w:val="28"/>
          <w:szCs w:val="28"/>
        </w:rPr>
        <w:t>2</w:t>
      </w:r>
      <w:r w:rsidR="000F02D4">
        <w:rPr>
          <w:rFonts w:ascii="Times New Roman" w:hAnsi="Times New Roman" w:cs="Times New Roman"/>
          <w:b/>
          <w:sz w:val="28"/>
          <w:szCs w:val="28"/>
        </w:rPr>
        <w:t>5</w:t>
      </w:r>
      <w:r w:rsidRPr="007E3C6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E3C69">
        <w:rPr>
          <w:rFonts w:ascii="Times New Roman" w:hAnsi="Times New Roman" w:cs="Times New Roman"/>
          <w:b/>
          <w:sz w:val="28"/>
          <w:szCs w:val="28"/>
        </w:rPr>
        <w:t>2</w:t>
      </w:r>
      <w:r w:rsidR="000F02D4">
        <w:rPr>
          <w:rFonts w:ascii="Times New Roman" w:hAnsi="Times New Roman" w:cs="Times New Roman"/>
          <w:b/>
          <w:sz w:val="28"/>
          <w:szCs w:val="28"/>
        </w:rPr>
        <w:t>5</w:t>
      </w:r>
      <w:r w:rsidRPr="007E3C6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5468" w:rsidRDefault="00FA5468" w:rsidP="00FA5468">
      <w:pPr>
        <w:tabs>
          <w:tab w:val="left" w:pos="81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6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984"/>
        <w:gridCol w:w="2552"/>
        <w:gridCol w:w="1984"/>
      </w:tblGrid>
      <w:tr w:rsidR="007B5212" w:rsidTr="000F02D4">
        <w:tc>
          <w:tcPr>
            <w:tcW w:w="1985" w:type="dxa"/>
          </w:tcPr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замещающих муниципальную должность на постоянной основе</w:t>
            </w:r>
          </w:p>
        </w:tc>
        <w:tc>
          <w:tcPr>
            <w:tcW w:w="1985" w:type="dxa"/>
          </w:tcPr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замещающих муниципальную должность на непостоянной основе</w:t>
            </w:r>
          </w:p>
        </w:tc>
        <w:tc>
          <w:tcPr>
            <w:tcW w:w="1984" w:type="dxa"/>
          </w:tcPr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</w:t>
            </w:r>
            <w:r w:rsidR="000F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>представивших сведения о доходах,  имуществе и обязательствах имущественного характера за отчетный 202</w:t>
            </w:r>
            <w:r w:rsidR="000F0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0F02D4" w:rsidRPr="000F02D4" w:rsidRDefault="000F02D4" w:rsidP="000F0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D4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 обязанных</w:t>
            </w:r>
          </w:p>
          <w:p w:rsidR="007B5212" w:rsidRPr="00051793" w:rsidRDefault="000F02D4" w:rsidP="000F02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D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сведения о доходах, об имуществе и обязательствах имущественного характера за отчетный 2025 год, в случае возникновения оснований для представления сведений о расходах в соответствии с Федеральным </w:t>
            </w:r>
            <w:hyperlink r:id="rId5" w:history="1">
              <w:r w:rsidRPr="000F02D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0F0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02D4">
              <w:rPr>
                <w:rFonts w:ascii="Times New Roman" w:hAnsi="Times New Roman" w:cs="Times New Roman"/>
                <w:sz w:val="24"/>
                <w:szCs w:val="24"/>
              </w:rPr>
              <w:t>О контроле за соответствием расходов лиц, замещающих государственные должности, и иных лиц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>Количество депутатов,</w:t>
            </w:r>
          </w:p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представивших сведения о доходах, об имуществе и обязательствах имущественного характера </w:t>
            </w:r>
            <w:r w:rsidR="000F02D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202</w:t>
            </w:r>
            <w:r w:rsidR="000F02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17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B5212" w:rsidTr="000F02D4">
        <w:tc>
          <w:tcPr>
            <w:tcW w:w="1985" w:type="dxa"/>
          </w:tcPr>
          <w:p w:rsidR="007B5212" w:rsidRPr="00051793" w:rsidRDefault="007B5212" w:rsidP="0005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B5212" w:rsidRPr="00051793" w:rsidRDefault="007B5212" w:rsidP="00610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5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7B5212" w:rsidRPr="00051793" w:rsidRDefault="000F02D4" w:rsidP="00051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7B5212" w:rsidRPr="00051793" w:rsidRDefault="000F02D4" w:rsidP="00051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B5212" w:rsidRPr="00051793" w:rsidRDefault="0059720A" w:rsidP="00610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D0509" w:rsidRDefault="00ED0509"/>
    <w:p w:rsidR="007B5212" w:rsidRDefault="007B5212"/>
    <w:sectPr w:rsidR="007B5212" w:rsidSect="00C5635F">
      <w:pgSz w:w="11906" w:h="16840"/>
      <w:pgMar w:top="1134" w:right="708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67F"/>
    <w:rsid w:val="00051793"/>
    <w:rsid w:val="000907C2"/>
    <w:rsid w:val="000A067D"/>
    <w:rsid w:val="000A0A5E"/>
    <w:rsid w:val="000D7245"/>
    <w:rsid w:val="000E7723"/>
    <w:rsid w:val="000F02D4"/>
    <w:rsid w:val="003B00F6"/>
    <w:rsid w:val="0059720A"/>
    <w:rsid w:val="005A0C9B"/>
    <w:rsid w:val="005A567F"/>
    <w:rsid w:val="005A5B50"/>
    <w:rsid w:val="0061052B"/>
    <w:rsid w:val="006413F7"/>
    <w:rsid w:val="006A5F27"/>
    <w:rsid w:val="00786A97"/>
    <w:rsid w:val="007873C8"/>
    <w:rsid w:val="007B5212"/>
    <w:rsid w:val="007E3C69"/>
    <w:rsid w:val="007F3736"/>
    <w:rsid w:val="008602A4"/>
    <w:rsid w:val="008F120A"/>
    <w:rsid w:val="00A424EC"/>
    <w:rsid w:val="00A70133"/>
    <w:rsid w:val="00C520E6"/>
    <w:rsid w:val="00DE3C92"/>
    <w:rsid w:val="00ED0509"/>
    <w:rsid w:val="00FA5044"/>
    <w:rsid w:val="00FA5468"/>
    <w:rsid w:val="00F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08BD"/>
  <w15:docId w15:val="{9D7E8A1F-C622-453C-8692-9BA8ED7F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0133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eastAsia="ru-RU"/>
    </w:rPr>
  </w:style>
  <w:style w:type="character" w:customStyle="1" w:styleId="a4">
    <w:name w:val="Заголовок Знак"/>
    <w:link w:val="a3"/>
    <w:rsid w:val="00A70133"/>
    <w:rPr>
      <w:sz w:val="28"/>
      <w:lang w:eastAsia="ru-RU"/>
    </w:rPr>
  </w:style>
  <w:style w:type="paragraph" w:styleId="a5">
    <w:name w:val="No Spacing"/>
    <w:uiPriority w:val="1"/>
    <w:qFormat/>
    <w:rsid w:val="00A70133"/>
    <w:pPr>
      <w:spacing w:after="0" w:line="240" w:lineRule="auto"/>
    </w:pPr>
  </w:style>
  <w:style w:type="table" w:styleId="a6">
    <w:name w:val="Table Grid"/>
    <w:basedOn w:val="a1"/>
    <w:uiPriority w:val="59"/>
    <w:rsid w:val="00C5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1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0DD0-F624-4368-9D8D-D42DD9B1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2026-07-21T01:51:00Z</cp:lastPrinted>
  <dcterms:created xsi:type="dcterms:W3CDTF">2023-06-13T04:51:00Z</dcterms:created>
  <dcterms:modified xsi:type="dcterms:W3CDTF">2026-06-16T07:16:00Z</dcterms:modified>
</cp:coreProperties>
</file>